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Финансово-казначейскому управлению администрации города Рязани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Прио-Внешторгбанк (подробнее) Ответчики: Министерство финансов Рязанской области (подробнее) Финансовое-казначейское управление администрации г.Рязани по Рязанской области (подробнее) Иные лица: Арбитражный суд Центрального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