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15 октября 2024 г. по делу № А33-17078/2023 Верховный Суд Российской Федерации - Административное Суть спора: Оспаривание ненормативных правовых актов, решений и действий (бездействия) государственных органов, органов местного самоуправления, иных органов, должностных лиц - Административные и иные публичные споры ВЕРХОВНЫЙ СУД РОССИЙСКОЙ ФЕДЕРАЦИИ ОПРЕДЕЛЕНИЕ № 302-ЭС24-17951 г. Москва 15 октября 2024 г. Судья Верховного Суда Российской Федерации Антонова М. К., изучив кассационную жалобу муниципального унитарного предприятия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муниципального образования город Норильск «Коммунальные объединенные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МУП МУНИЦИПАЛЬНОГО ОБРАЗОВАНИЯ ГОРОД НОРИЛЬСК "КОММУНАЛЬНЫЕ ОБЪЕДИНЕННЫЕ СИСТЕМЫ" (подробнее) Ответчики: ЕНИСЕЙСКОЕ МЕЖРЕГИОНАЛЬНОЕ УПРАВЛЕНИЕ ФЕДЕРАЛЬНОЙ СЛУЖБЫ ПО НАДЗОРУ В СФЕРЕ ПРИРОДОПОЛЬЗОВАНИЯ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