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ООО "СИСТЕМЫ АВТОМАТИКИ" (подробнее) Иные лица: Арбитражный суд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