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05.06.2024,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«Дом.РФ»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АО ВУЗ-банк (подробнее) АО "ДОМ.РФ" (подробнее) Ответчики: ООО "ИНВЕСТ СТРОЙ УРАЛ" (подробнее) Судьи дела: Антонова М.К. (судья) (подробнее) Последние документы по делу: Определение от 9 октября 2024 г. по делу № А60-38453/2023 Определение от 15 августа 2024 г. по делу № А60-38453/2023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