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«Блисс-Инжиниринг»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"Инфо Тех" (подробнее) Ответчики: ООО "БЛИСС-ИНЖИНИРИНГ" (подробнее) Иные лица: Арбитражный суд Поволжского округа (подробнее) Западно-Уральского управления Федеральной службы по экологическому, технологическому и атомному надзору (Ростехнадзор) (подробнее) Федерального казенного государственного учреждения "Специальное управление Федеральной противопожарной службы №34 Министерства по делам гражданской обороны, чрезвычайным ситуациям и ликвидации последствий стихийных бедствий"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