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18 января 2024 г. процедура реализации имущества Ерминой Татьяны Николаевны завершена, должник освобожден от дальнейшего исполнения требований кредиторов, в том числе требований кредиторов, не заявленных при введении процедуры реализации имущества должника. Постановлением Тринадцатого арбитражного апелляционного суда от 9 апреля 2024 г. определение суда первой инстанции в обжалуемой части оставлено без изменения. Арбитражный суд Северо-Западного округа постановлением от 30 июля 2024 г. указанные судебные акты оставил без изменения. АО «Тинькофф Банк» обратилось в Судебную коллегию Верховного Суда Российской Федерации с кассационной жалобой на принятые по делу судебные акты в части применения к должнику правила об освобождении от дальнейшего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положениями статьи 213.28 Федерального закона от 26 октября 2002 г. № 127-ФЗ «О несостоятельности (банкротстве)», разъяснениями, изложенными в пунктах 45 и 46 постановления Пленума Верховного Суда Российской Федерации от 13 октября 2015 г.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препятствующих применению в отношении должника правила об освобождении от дальнейшего исполнения требований кредиторов, не усмотрев в действиях должника недобросовестного поведения, умышленного уклонения от исполнения обязательств перед кредитором, не установив признаков преднамеренного и фиктивного банкротства. Доводы кассационной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