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05.05.2023 заявление АНО «Союзэкспертиза» ТПП РФ о признании ФИО1 несостоятельным (банкротом) признано обоснованным, в отношении должника введена процедура реструктуризации долгов, утвержден финансовый управляющий. ФИО1 обратился в Девятый арбитражный апелляционный суд с апелляционной жалобой на определение от 05.05.2023, одновременно заявив ходатайство о восстановлении пропущенного срока на подачу названной жалобы. Определением Девятого арбитражного апелляционного суда от 19.03.2024 в удовлетворении ходатайства о восстановлении пропущенного срока подачи апелляционной жалобой отказано, производство по апелляционной жалобе прекращено. Арбитражный суд Московского округа постановлением от 22.05.2024 определение суда апелляционной инстанции оставил без изменения. ФИО1 обратился в Судебную коллегию Верховного Суда Российской Федерации с кассационной жалобой на определение суда апелляционной инстанции и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ходатайства о восстановлении пропущенного срока подачи апелляционной жалобы и прекращая производство по апелляционной жалобе, суд апелляционной инстанции руководствовался положениями статей 117 , 121 , 124 , 150 , 259 , 264 Арбитражного процессуального кодекса Российской Федерации и, признав надлежащим извещение должника в суде первой инстанции о начале судебного разбирательства, исходил из недоказанности подателем жалобы уважительности причин пропуска срока на обжалование. Суд округа согласился с выводами суда апелляционной инстанции.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АНО "СОЮЗЭКСПЕРТИЗА" Торгово-промышленной палаты Российской Федерации (подробнее) ИФНС России №4 по г. Москве (подробнее) ООО "Реставрация-Н+" (подробнее) ТОВАРИЩЕСТВО СОБСТВЕННИКОВ НЕДВИЖИМОСТИ "ДОМ НА ЕФРЕМОВА" (подробнее) Иные лица: ООО "Реставрация Н+"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