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Восстановить срок подачи кассационной жалобы на постановление Арбитражного суда Уральского округа от 07.06.2024 по делу № А60-56864/2022 Арбитражного суда Свердловской области. Судья Верховного Суда Российской Федерации Е.Н. Зарубина Суд: Верховный Суд РФ (подробнее) Истцы: АО "ВУЗ-БАНК" (подробнее) ЗАО ОБЩЕСТВО С ОГРАНИЧЕННОЙ ОТВЕТСТВЕННОСТЬЮ ЭОС (подробнее) Межрайонная инспекция Федеральной налоговой службы №25 по Свердловской области (подробнее) ПАО Сбербанк России (подробнее) Иные лица: Ассоциация "Межрегиональная саморегулируемая организация арбитражных управляющих "Содействие"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