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Предприниматель Матинян Илья Агасиевич (подробнее) Ответчики: Временно исполняющий обязанности начальника отделения-старшего судебного пристава отделения ОСП по г. Вологде №1 Смирнова Ирина Валерьевна (подробнее) ОСП по г. Вологде №1 (подробнее) СПИ ОСП по г. Вологде №1 УФССП по Вологодской области Кострова Любовь Леонидовна (подробнее) Управление ФССП по Вологодской области (подробнее) Иные лица: Арбитражный суд Северо-Западного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