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17 сентября 2024 г. вынесено определение об отказе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была допущена опечатка в указании даты его изготовления. Данная опечатка является технической, ее исправление не влияет на содержание судебного акта и не изменяет его. На основании изложенного, руководствуясь статьями 179, 184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допущенную в определении Верховного Суда Российской Федерации № 305-ЭС24-15576 описку (опечатку), а именно считать датой изготовления судебного акта - 17 сентября 2024 г.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