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01.02.2024,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 Суд: Верховный Суд РФ (подробнее) Истцы: ИП Ритерман Сергей Абрамович (подробнее) Ответчики: ГОСУДАРСТВЕННОЕ БЮДЖЕТНОЕ УЧРЕЖДЕНИЕ ЗДРАВООХРАНЕНИЯ ТЮМЕНСКОЙ ОБЛАСТИ "ОБЛАСТНАЯ БОЛЬНИЦА №3" (Г. ТОБОЛЬСК) (подробнее) Судьи дела: Тютин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