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«ТК СТС-Логистик» обратилось в Арбитражный суд Нижегородской области с иском о взыскании с ИП Павлова В.Н. 15 000 рублей 80 копеек убытков. К участию в деле в качестве третьих лиц, не заявляющих самостоятельных требований относительно предмета спора, привлечены АО «АБ Инбев Эфес», Николаев А.П. Решением Арбитражного суда Нижегородской области от 11 октября 2023 г. иск удовлетворен. Постановлением Первого арбитражного апелляционного суда от 04 марта 2024 г. решение суда первой инстанции отменено, в удовлетворении иска отказано. Арбитражный суд Волго-Вятского округа постановлением от 26 июня 2024 г. постановление суда апелляционной инстанции оставил без изменения. ООО «ТК СТС-Логистик» обратилось в Судебную коллегию Верховного Суда Российской Федерации с кассационной жалобой на принятые по делу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руководствуясь статьями 15, 393 Гражданского кодекса Российской Федерации, разъяснениями, изложенными в постановлении Пленума Верховного Суда Российской Федерации от 23 июня 2015 г. № 25 «О применении судами некоторых положений раздела 1 части первой Гражданского кодекса Российской Федерации», суд апелляционной инстанции пришел к выводу о недоказанности истцом наличия совокупности обстоятельств, необходимой для привлечения ответчика к гражданско-правовой ответственности в виде возмещения убытков. Суд округа поддержал выводы суда апелляционной инстанции.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