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Галачиевой Пашахан Кошеровны в Арбитражный суд Московской области обратился кредитор АО «ЭГАП» с заявлением о признании недействительным договора купли- продажи нежилых помещений от 22.08.2011, заключенного с Галачиевым А.С., и применении последствий недействительности сделки. Определением Арбитражного суда Московской области от 14 декабря 2023 года, оставленным без изменения постановлением Десятого арбитражного апелляционного суда от 4 марта 2024 года и постановлением Арбитражного суда Московского округа от 10 июня 2024 года, в удовлетворении заявления кредитора отказано. АО «ЭГАП» обратилось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статей 10, 168 Гражданского кодекса Российской Федерации, суды пришли к выводам о недоказанности наличия совокупности обстоятельств, свидетельствующих о недействительности сделки, об отсутствии доказательств направленности сделки на нарушение прав и законных интересов кредиторов и наличия в действиях сторон умысла на причинение вреда кредиторам.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