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Горестова Егора Сергеевича в Арбитражный суд Новосибирской области обратилась Горестова О.Ю. с заявлением о признании недействительными торгов по продаже квартиры и заключенного по их результатам с ООО «Техиндустрия» договора купли-продажи, переводе на нее прав покупателя на квартиру. Определением Арбитражного суда Новосибирской области от 6 февраля 2024 года, оставленным без изменения постановлением Седьмого арбитражного апелляционного суда от 11 апреля 2024 года и постановлением Арбитражного суда Западно-Сибирского округа от 10 июня 2024 года, торги по продаже квартиры и заключенный с обществом договор купли-продажи признаны недействительными; в удовлетворении требования о переводе на Горестову О.Ю. прав покупателя на квартиру отказано. ООО «Техиндустрия» обратилось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167, 447, 449 Гражданского кодекса Российской Федерации и исходили из нарушения процедуры и порядка проведения торгов. Доводы кассационной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