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7 сентября 2024 г. обратился в Верховный Суд Российской Федерации с жалобой на определение судьи Верховного Суда Российской Федерации от 26 июля 2024 г. № 304-ЭС24-11313, решение Арбитражного суда Алтайского края от 3 октября 2023 г., постановление Седьмого арбитражного апелляционного суда от 27 декабря 2023 г. и постановление Арбитражного суда Западно-Сибирского округа от 23 апреля 2024 г. по делу № А03-4063/2023,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«Газификация»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ООО "Газификация" (подробнее) Представитель Ильясов Виктор Викторович (подробнее) Ответчики: КГБУЗ "Городская больница №4" (подробнее) Иные лица: ООО "Бюро оценки" (подробнее) Судьи дела: Антонова М.К. (судья) (подробнее) Последние документы по делу: Определение от 17 сентября 2024 г. по делу № А03-4063/2023 Определение от 25 июля 2024 г. по делу № А03-4063/2023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