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Величко Юрия Ивановича в Арбитражный суд Брянской области обратился финансовый управляющий имуществом должника с заявлением об утверждении Положения о порядке, условиях и сроках реализации имущества и установлении начальной цены продажи имущества должника – долей в уставных капиталах юридических лиц, принадлежащих должнику и супруге должника Величко И.В. Определением Арбитражного суда Брянской области от 14 июня 2023 г., оставленным без изменения постановлением Двадцатого арбитражного апелляционного суда от 26 октября 2023 г. и постановлением Арбитражного суда Центрального округа от 14 мая 2024 г., утверждено положение о порядке, сроках и условиях реализации имущества должника и установлении начальной цены продажи имущества должника в редакции, предложенной финансовым управляющим. Величко И.В.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Письмом судьи Верховного Суда Российской Федерации от 7 августа 2024 г. материалы обособленного спора истребованы из Арбитражного суда Брянской области.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Разрешая спор, суды руководствовались положениями Федерального закона от 26 октября 2002 г. № 127-ФЗ «О несостоятельности (банкротстве)», Федерального закона от 8 февраля 1998 г. № 14-ФЗ «Об обществах с ограниченной ответственностью» и пришли к выводу, что положение не противоречит закону, учитывает интересы должника и кредиторов и не нарушает права заявителя.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