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2911 и 2916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Д.В. Тютин Суд: Верховный Суд РФ (подробнее) Истцы: АО Банк профсоюзной солидарности и социальных инвестиций "Солидарность" (подробнее) ОАО "Донской завод радиодеталей" (подробнее) ООО "ФПК "Альтаир Групп" (подробнее) Ответчики: ООО "ЗАВОД "ОГОНЕК" (подробнее) Иные лица: АСгМ (подробнее) ОАО "ДОНСКОЙ ЗАВОД РИДАОДЕТАЛЕЙ" (подробнее) ООО "ЛИГА ПРАВА" (подробнее) ООО "Финансово-Промышленная Компания "Альтаир Групп" (подробнее) УМВД России по Волгоградской области (подробнее) УМВД России по Вологодской области (подробнее) Последние документы по делу: Определение от 17 сентября 2024 г. по делу № А40-236621/2018 Определение от 8 февраля 2024 г. по делу № А40-236621/2018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