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организация обратилась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Северо-Кавказского округа от 28 июня 2024 г., на момент обращения заявителя в Верховный Суд 2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автономной некоммерческой организации – микрофинансовой компании «Ростовское региональное агентство поддержки предпринимательства»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