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Поскольку в передаче кассационной жалобы для рассмотрения в судебном заседании отказано, ходатайство об участии в судебном заседании путем использования систем видеоконференц-связи рассмотрению не подлежит.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Федеральному казенному учреждению «База материально- технического и военного снабжения Управления Федеральной службы исполнения наказаний по Кировской области»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