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Татарстан обратился ФИО1 с заявлением о признании недействительным договора купли-продажи квартиры, заключенного финансовым управляющим ФИО3 (от имени должника, ФИО1, ФИО4, ФИО5) с ФИО6 (покупателем), и применении последствий недействительности сделки в виде отмены результатов торгов в отношении квартиры; расторжении договора купли-продажи; возвращении спорного объекта недвижимости в конкурсную массу должника; возвращении денежных средств в сумме 6 360 000 рублей покупателю; назначении повторных торгов. Определением Арбитражного суда Республики Татарстан от 19 октября 2023 г., оставленным без изменения постановлением Одиннадцатого арбитражного апелляционного суда от 1 февраля 2024 г. и постановлением Арбитражного суда Поволжского округа от 17 мая 2024 г., в удовлетворении заявления отказано.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250 , 334 , 353 , 448 , 449 Гражданского кодекса Российской Федерации, положениями статей 110, 111, 139, 213.25, 213.26 Федерального закона от 26 октября 2002 г. № 127-ФЗ «О несостоятельности (банкротстве)», положениями Федерального закона от 16 июля 1998 г. № 102-ФЗ «Об ипотеке (залоге недвижимости)», разъяснениями постановления Пленума Верховного Суда Российской Федерации от 25 декабря 2018 г.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оснований для признания недействительным договора купли-продажи квартиры, учитывая установленные в судах общей юрисдикции и в рамках обособленных споров фактические обстоятельства обращения взыскания на заложенное имущество, в том числе на последующие определенные доли детей, условия утвержденного залоговым кредитором положения о реализации имущества должника, проведение торгов в соответствии с положением, а также обстоятельства реализации права преимущественной покупки долей квартиры.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"Тимер Банк" (подробнее) ДОЛГОВ АЛЕКСЕЙ АЛЕКСАНДРОВИЧ (подробнее) Отдел опеки и попечительства Администрации Кировского и Московского районов г.Казани (подробнее) Управление по вопросам миграции МВД по РТ (подробнее) Судьи дела: Зарубина Е.Н.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