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Кириенко Татьяны Викторовны удовлетворить. Восстановить срок подачи кассационной жалобы на определение Арбитражного суда Новосибирской области от 28 ноября 2023 года, постановление Седьмого арбитражного апелляционного суда от 31 января 2024 года и постановление Арбитражного суда Западно-Сибирского округа от 6 мая 2024 года по делу № А45-26248/2022.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