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Смоленской области обратился ФИО1 с заявлением о взыскании с ФИО3 (супруги должника) 26 000 рублей судебных расходов, понесенных в результате рассмотрения спора по заявлению ФИО3 о взыскании судебных расходов с финансового управляющего имуществом должника ФИО4 Определением Арбитражного суда Смоленской области от 6 октября 2023 г., оставленным без изменения постановлением Двадцатого арбитражного апелляционного суда от 31 января 2024 г. и постановлением Арбитражного суда Центрального округа от 21 мая 2024 г., производство по заявлению прекращено.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Установив, что вопрос относительно возмещения судебных расходов был разрешен в ранее вынесенном судебном акте, суд первой инстанции прекратил производство по заявлению, руководствуясь положениями статьи 150 Арбитражного процессуального кодекса Российской Федерации, разъяснениями, содержащимися в постановлении Пленума Верховного Суда Российской Федерации от 21 января 2016 г. № 1 «О некоторых вопросах применения законодательства о возмещении издержек, связанных с рассмотрением дела». Суды апелляционной и кассационной инстанций согласились с выводами суда первой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"Сбербанк России" в лице Смоленского отделения №8609 (подробнее) Иные лица: Микрокредитная компания "Смоленский областной фонд поддержки предпринимательства" (подробнее) МИФНС №7 по Смоленской области (подробнее) ООО КОНКУРСНЫЙ УПРАВЛЯЮЩИЙ "ЛУЧШЕЕ ИЗ ИНДИИ" АЛЕКСЕЕВ СЕРГЕЙ АНАТОЛЬЕВИЧ (подробнее) Росреестр по Смоленской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