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Петрова Александра Борисовича в Арбитражный суд города Санкт-Петербурга и Ленинградской области обратился финансовый управляющий имуществом должника Клиндух Д.В. с уточненным заявлением о признании недействительным договора купли- продажи квартиры от 04.04.2016 в части субъектного состава на стороне покупателя и применении последствий недействительности сделки в виде признания покупателями должника и Варкки Е.Н. и возвращения квартиры в конкурсную массу должника. Определением Арбитражного суда города Санкт-Петербурга и Ленинградской области от 27 октября 2023 г., оставленным без изменения постановлением Тринадцатого арбитражного апелляционного суда от 22 января 2024 г. и постановлением Арбитражного суда Северо-Западного округа от 24 мая 2024 г., в удовлетворении заявления отказано. Финансовый управляющий Клиндух Д.В. обратился в Судебную коллегию Верховного Суда Российской Федерации с кассационной жалобой на принятые по обособленному спору судебные акты, ссылаясь на существенные нарушения норм права. 2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установив, что квартира приобретена Варкки В.А. за счет личных денежных средств Варкки Е.Н. (матери), суды пришли к выводу об отсутствии предусмотренных статьями 10 и 170 Гражданского кодекса Российской Федерации оснований для признания договора недействительной (ничтожной) сделкой. Несогласие заявителя кассационной жалобы с произведенной судами оценкой обстоятельств дела не свидетельствует о неправильном применении судами норм материального и процессуального права, не подтверждает существенных нарушений норм материального права и норм процессуального права, повлиявших на исход дела, и не является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