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Анущенко Ксении Игоревны в Арбитражный суд Тюменской области обратился финансовый управляющий ее имуществом с заявлением о признании недействительной сделки по изъятию ООО «Ломбард «Авто777» у должника автомобиля. Определением Арбитражного суда Тюменской области от 27 ноября 2023 г. (с учетом определения об исправлении арифметической ошибки), оставленным без изменения постановлением Восьмого арбитражного апелляционного суда от 16 февраля 2024 г. и постановлением Арбитражного суда Западно-Сибирского округа от 13 мая 2024 г., признана недействительной сделка по обращению ответчиком взыскания на автомобиль должника и применены последствия недействительности сделки в виде взыскания с общества в конкурсную массу должника денежных средств в сумме 408 469 рублей 76 копеек. ООО «Ломбард «Авто777»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по правилам статьи 71 Арбитражного процессуального кодекса Российской Федерации представленные доказательства, установив, что принадлежащий должнику автомобиль изъят в счет погашения задолженности перед ответчиком после введения в отношении должника процедуры банкротства – реструктуризации долгов гражданина, руководствуясь положениями статьи 61.3 Федерального закона от 26 октября 2002 г. № 127-ФЗ «О несостоятельности (банкротстве)», статьи 168 Гражданского кодекса Российской Федерации, суды признали сделку недействительной. Применяя последствия недействительности сделки, суды исходили из отсутствия в наличии заложенного автомобиля и взыскали с общества действительную стоимость имущества на момент совершения оспариваемой сделки за вычетом размера денежного требования общества к должнику, на удовлетворение которого ответчик мог рассчитывать в процедуре банкротства должника преимущественно за счет реализации автомобиля. Доводы жалобы выводы судов не опровергают, не подтверждают существенных нарушений норм материального права и норм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