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Сиротенко Павла Ярославича в Арбитражный суд Новосибирской области обратился финансовый управляющий его имуществом с заявлением о признании недействительным договора займа от 30.01.2015, заключенного между должником и Федоровой К.К., и применении последствий недействительности сделки в виде возврата в конкурсную массу должника земельных участков, нежилых помещений и 1/61 доли в праве общей долевой собственности на нежилое помещение. Определением Арбитражного суда Новосибирской области от 17.10.2023 в удовлетворении заявления отказано. Постановлением Седьмого арбитражного апелляционного суда от 31.01.2024 отменено определение суда первой инстанции, договор займа признан недействительным, применены последствия недействительности сделки в виде признания задолженности должника перед Федоровой К.К. отсутствующей; в удовлетворении заявления в остальной части отказано. Арбитражный суд Западно-Сибирского округа постановлением от 13.05.2024 оставил без изменения постановление суда апелляционной инстанции. 2 Федорова К.К. обратилась в Судебную коллегию Верховного Суда Российской Федерации с кассационной жалобой на принятые по обособленному спору постановления судов апелляционной и кассационной инстанций, ссылаясь на существенные нарушения норм права. ООО «Квинтилиана» в представленном отзыве на кассационную жалобу просит оставить ее без удовлетворения.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жалобы, с учетом возражений отзыва на жалобу, не установлено. Разрешая спор и частично удовлетворяя заявление, суды апелляционной и кассационной инстанций руководствовались положениями статей 10, 170, 807, 810 Гражданского кодекса Российской Федерации и исходили из безденежности договора займа, заключенного между заинтересованными лицами, мнимости оспариваемой сделки, последствия которой отсутствуют.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