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вступившим в законную силу решением Арбитражного суда Республики Мордовия от 04.07.2023 по делу № А39-2617/2023 с предпринимателя в пользу компании взысканы компенсация в сумме 20 000 рублей, судебные расходы по оплате почтовых отправлений в сумме 305 рублей 14 копеек, выписки из ЕГРИП в сумме 200 рублей, стоимости товара в сумме 60 рублей, государственной пошлины в сумме 2 000 рублей. На основании названного судебного акта арбитражным судом 11.07.2023 выдан исполнительный лист серии ФС № 042132013, который предъявлен представителем взыскателя - обществом для принудительного исполнения в отделение судебных приставов по Ленинскому району городского округа Саранск УФССП России по Республике Мордовия. Заявление о возбуждении исполнительного производства подписано представителем общества Куденковым А.С., к заявлению приложены доверенности, удостоверяющие полномочия представителя, а именно нотариально удостоверенная доверенность от 16.05.2023 с правом передоверия, выданная взыскателем Пчелинцеву Р.А. для представительства перед третьими лицами сроком на три года. В доверенности оговорены полномочия представителя на предъявление исполнительного документа, получение присужденного имущества, в том числе денежных средств и нотариально удостоверенная доверенность от 18.07.2023, выданная Пчелинцевым Р.А. в порядке передоверия обществу в лице генерального директора Куденкова А.С. для представительства перед третьими лицами сроком по 15.05.2026. Также в заявлении указаны реквизиты банковского счета представителя, открытого в российской кредитной организации, на которые следует перечислить взысканные денежные средства. Постановлением от 25.09.2023 судебным приставом-исполнителем в возбуждении исполнительного производства отказано. Считая вынесенное постановление незаконным, компания обратилась в арбитражный суд. Решением Арбитражного суда Республики Мордовия от 16.10.2023, оставленным без изменения постановлением Первого арбитражного апелляционного суда от 22.12.2023 и постановлением Арбитражного суда Волго-Вятского округа от 20.03.2024,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в удовлетворении требования компании отказать. Основаниями для отмены или изменения Судебной коллегией Верховного Суда Российской Федерации судебных актов в порядке 3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заявленное требование, суды первой и апелляционной инстанций,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«Об органах принудительного исполнения», пришли к выводу о том, что оспариваемое постановление судебного пристава-исполнителя является незаконным и нарушает права и законные интересы компании, с чем согласился суд округа. Суды указали, что действующее законодательство не содержит запрета на перечисление поступивших в пользу взыскателя денежных средств на счета его представителей при наличии специально оговоренного полномочия на получение присужденного имущества. Сведений об отзыве доверенности либо о внесении изменений в доверенность, исключающих право представителей на получение денежных сумм в рамках исполнительного производства, в материалы дела не представлено. Выражая несогласие с выводами судов, управление в кассационной жалобе приводит доводы о том, что положения законодательства об исполнительном производстве не предусматривают возможность перечисления взысканных в рамках исполнительного производства денежных средств на банковский счет представителя взыскателя. Как отмечает заявитель жалобы, под банковским счетом взыскателя понимается банковский счет самого взыскателя, как участника спорных правоотношений, а не его представителя. При этом передача взыскателем полномочий по доверенности своему представителю не приводит к замене взыскателя по исполнительному документу. В этой связи управление полагает, что при направлении исполнительного документа в службу судебных приставов на принудительное исполнение взыскателем (его представителем) подлежат указанию реквизиты банковского счета, принадлежащего непосредственно взыскателю. Такое требование направлено на защиту прав компании посредством исключения ошибочности перечисления денежных средств на счет иного лица, не являющегося взыскателем. 4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службы судебных приставов по Республике Мордовия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