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14.08.2024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18.06.2024 № 306-ЭС24-9489, решение Арбитражного суда Астраханской области от 14.09.2023, постановление Двенадцатого арбитражного апелляционного суда от 01.12.2023 и постановление Арбитражного суда Поволжского округа от 06.03.2024 по делу № А06-9369/2022,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«Завод Волжских труб» о восстановлении пропущенного срока подачи кассационной жалобы отказать. Кассационную жалобу возвратить заявителю. Судья Верховного Суда А.Г. Першутов Российской Федерации Суд: Верховный Суд РФ (подробнее) Истцы: Садоводческое некоммерческое товарищество "Авиатор" (подробнее) Ответчики: ООО "Завод волжских труб" (подробнее) Иные лица: Адвокат Дорминов С.В. (подробнее) АО УФНС по (подробнее) Арбитражный суд Поволжского округа (подробнее) ООО "Институт строительной экспертизы Оценки и промышленной безопасности" Трахимович А.Н. (подробнее) ООО Король Т.А. представитель "ЗВТ"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