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ОАО «РЖД» обратилось в Арбитражный суд города Москвы с иском к ООО «РК-Система» о взыскании 2 547 153 рублей 60 копеек платы за время нахождения вагонов, не принадлежащих перевозчику, на железнодорожных путях общего пользования, 78 298 рублей 81 копейки процентов за пользование чужими денежными средствами, с последующим их начислением по день фактического исполнения обязательства. Решением Арбитражного суда города Москвы от 18.11.2022, оставленным без изменения постановлением Девятого арбитражного апелляционного суда от 14.02.2023, иск удовлетворен в части взыскания 2 547 153 рублей 60 копеек платы за нахождение вагонов на путях общего пользования, процентов за пользование чужими денежными средствами за период с 02.10.2022 по день фактического исполнения обязательства; в удовлетворении иска в остальной части отказано. Постановлением Арбитражного суда Московского округа от 10.08.2023 постановление суда апелляционной инстанции отменено, дело направлено на новое рассмотрение в суд апелляционной инстанции. При новом рассмотрении дела постановлением Девятого арбитражного апелляционного суда от 30.01.2024 решение суда первой инстанции оставлено без изменения. Арбитражный суд Московского округа постановлением от 22.05.2024 указанные судебные акты оставил без изменения. ООО «РК-Система»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статьями 309 , 310 , 784 , 785 , 791 , 793 Гражданского кодекса Российской Федерации, статьей 39 Федерального закона от 10.01.2003 № 18-ФЗ «Устав железнодорожного транспорта Российской Федерации» и с учетом оценки представленных по делу доказательств по правилам статьи 71 Арбитражного процессуального кодекса Российской Федерации пришли к выводу об отсутствии оснований для освобождения ответчика (грузополучателя) от платы за нахождение вагонов на путях общего пользования по причинам, не зависящим от истца, в связи с невыполнением технологических норм погрузки (разгрузки) вагонов.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ОАО "Московская Железная Дорога" филиал "РЖД" (подробнее) ОАО "Российские железные дороги" (подробнее) Ответчики: ООО "РК-СИСТЕМА"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