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Республики Башкортостан от 16.06.2023 по делу № А07-35027/2022, постановление Восемнадцатого арбитражного апелляционного суда от 05.09.2023 и постановление Арбитражного суда Уральского округа от 04.12.2023 восстановить. Судья Верховного Суда Российской Федерации Е.Н. Зарубина Суд: Верховный Суд РФ (подробнее) Истцы: ПАО Сбербанк России (подробнее) Иные лица: АССОЦИАЦИЯ ЕВРОСИБИРСКАЯ САМОРЕГУЛИРУЕМАЯ ОРГАНИЗАЦИЯ АРБИТРАЖНЫХ УПРАВЛЯЮЩИХ (подробнее) Судьи дела: Зарубина Е.Н. (судья) Последние документы по делу: Резолютивная часть определения от 8 августа 2024 г. по делу № А07-35027/2022 Определение от 20 марта 2024 г. по делу № А07-35027/2022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