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«Глобал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здравоохранения Волгоградской области (подробнее) ПЕРВЫЙ ЗАМЕСТИТЕЛЬ ПРОКУРОРА ВОЛГОГРАДСКОЙ ОБЛАСТИ В ИНТЕРЕСАХ -СУБЪЕКТА РОССИЙСКОЙ ФЕДЕРАЦИИ "ВОЛГОГРАДСКАЯ ОБЛАСТЬ" В ЛИЦЕ КОМИТЕТА ЗДРАВООХРАНЕНИЯ ВОЛГОГРАДСКОЙ ОБЛАСТИ (подробнее) Ответчики: ГОСУДАРСТВЕННОЕ БЮДЖЕТНОЕ УЧРЕЖДЕНИЕ ЗДРАВООХРАНЕНИЯ "ЦЕНТРАЛЬНАЯ РАЙОННАЯ БОЛЬНИЦА КЛЕТСКОГО МУНИЦИПАЛЬНОГО РАЙОНА ВОЛГОГРАДСКОЙ ОБЛАСТИ" (подробнее) ООО "Глобал Строй" (подробнее) Иные лица: Прокуратура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