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НПП "СИСТЕМА" (подробнее) Ответчики: Глава крестьянского (фермерского) хозяйства Столбушкина Рузиля Раисовна (подробнее) Иные лица: Восемнадцатый арбитражный апелляционный суд (подробнее) МРИ ФНС №7 по Оренбургской области (подробнее) УФРС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