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- РусГидро» и акционерному обществу «Силовые машины - ЗТЛ, ЛМЗ, Электросила, Энергомашэкспорт»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РусГидро (подробнее) Ответчики: АО "СИЛОВЫЕ МАШИНЫ - ЗТЛ, ЛМЗ, ЭЛЕКТРОСИЛА, ЭНЕРГОМАШЭКСПОРТ"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