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«СовМясТорг» обратилось в Арбитражный суд города Санкт-Петербурга и Ленинградской области с иском о взыскании с ООО «Титан Трэйд Карго» 1 974 755 рублей 92 копеек в возмещение ущерба. К участию в деле в качестве третьих лиц, не заявляющих самостоятельных требований относительно предмета спора, привлечены САО «Ресо-Гарантия», ИП ФИО1 Решением Арбитражного суда города Санкт-Петербурга и Ленинградской области от 10.10.2023 иск удовлетворен. Постановлением Тринадцатого арбитражного апелляционного суда от 22.12.2023 решение суда первой инстанции отменено; в удовлетворении иска отказано. Арбитражный суд Северо-Западного округа постановлением от 19.04.2024 оставил без изменения постановление суда апелляционной инстанции. ООО «СовМясТорг» обратилось в Судебную коллегию Верховного Суда Российской Федерации с кассационной жалобой на принятые по делу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статьями 15 , 785 , 796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 и, исследовав и оценив представленные доказательства по правилам статьи 71 Арбитражного процессуального кодекса Российской Федерации, пришел к выводу о недоказанности обстоятельств, связанных с утратой груза по вине ответчика, и наличии оснований для возмещения ущерба, причиненного истцу.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"СОВМЯСТОРГ" (подробнее) Ответчики: ООО "ТИТАН ТРЭЙД КАРГО"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