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305-ЭС24-13177. И.о. председателя судебного состава, судья Верховного Суда Российской Федерации Д.В. Тютин Суд: Верховный Суд РФ (подробнее) Истцы: ФЕДЕРАЛЬНОЕ КАЗЕННОЕ УЧРЕЖДЕНИЕ "ДИРЕКЦИЯ ПО УПРАВЛЕНИЮ ФЕДЕРАЛЬНОЙ ЦЕЛЕВОЙ ПРОГРАММОЙ "ПОВЫШЕНИЕ БЕЗОПАСНОСТИ ДОРОЖНОГО ДВИЖЕНИЯ В 2006 - 2012 ГОДАХ" (подробнее) Ответчики: Управление Федеральной антимонопольной службы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