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Олейникова А.М. в Арбитражный суд Красноярского края обратился кредитор Желтов А.Н. с заявлением о признании обязательств должника по договорам займа от 31.03.2015, от 27.05.2015, от 07.07.2015 в размере 32 317 783 рублей 50 копеек общими обязательствами супругов - Олейникова А.М. и Олейниковой В.С. Определением Арбитражного суда Красноярского края от 11.08.2023 в удовлетворении заявления отказано. Постановлением Третьего арбитражного апелляционного суда от 12.12.2023 определение суда первой инстанции отменено, заявление удовлетворено. Арбитражный суд Восточно-Сибирского округа постановлением от 23.04.2024 постановление суда апелляционной инстанции оставил без изменения. Олейникова В.С. и Олейников А.М. обратились в Судебную коллегию Верховного Суда Российской Федерации с кассационными жалобами на 2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полученные заемные денежные средства были направлены на развитие семейного бизнеса, доходы от которого являлись источником дохода должника и его супруги, суд апелляционной инстанции пришел к выводу о том, что обязательства по договорам займа являются общими обязательствами должника и его супруги, отклонив как необоснованные доводы о пропуске заявителем срока исковой давности. Суд округа поддержал выводы суда апелляционной инстанции. Доводы, изложенные в кассационных жалобах,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