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«Мехмонтаж»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АДМИНИСТРАЦИЯ БАЙКАЛОВСКОГО МУНИЦИПАЛЬНОГО РАЙОНА СВЕРДЛОВСКОЙ ОБЛАСТИ (подробнее) Счетная палата Свердловской области (подробнее) Ответчики: ООО МЕХМОНТАЖ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