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«Торгово-строительная компания «Восток-Строймаркет»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МУ "Городское управление капитального строительства" (подробнее) Ответчики: ООО "ТСК" ВОСТОК - Строймаркет" (подробнее) Иные лица: Администрация г.Благовещенска (подробнее) Арбитражный суд Дальневосточного округа (10604/22 5т) (подробнее) ИП Фролов Игорь Николаевич (подробнее) обществу с ограниченной ответственностью "Дальневосточный научно-технический центр дорожных испытаний и исследований" (подробнее) Шестой арбитражный апелляционный суд (10604/22 4т, 9700/21 1т, 8456/23 1т, 4852/23 1т)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