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21.11.2023 процедура реализации имущества гражданина Абдуллаева Ахата Ринатовича завершена, в отношении должника применены правила об освобождении от исполнения обязательств. Постановлением Восемнадцатого арбитражного апелляционного суда от 09.04.2024 определение суда первой инстанции оставлено без изменения. Арбитражный суд Уральского округа постановлением от 13.06.2024 указанные судебные акты оставил без изменения. АО «Тинькофф Банк»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