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возвращении кассационной жалобы на определение Арбитражного суда Кабардино-Балкарской Республики от 27.12.2023 и определение Шестнадцатого арбитражного апелляционного суда от 15.02.2024, а также оставлении определения о возвращении кассационной жалобы без изменения судом округа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 2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муниципальному казенному учреждению «Департамент дорожного хозяйства и благоустройства» Местной администрации городского округа Нальчик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