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Инспекции Федеральной налоговой службы № 43 по г.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