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Лысякова А.А. определением Арбитражного суда города Москвы от 17.08.2023 признан недействительным договор купли-продажи транспортного средства от 31.05.2020, заключенный между Петровой С.Н. и Маскаевым А.И., применены последствия недействительности сделки в виде взыскания с Маскаева А.И. в конкурсную массу должника 1 738 000 рублей стоимости транспортного средства, 358 071 рубля 06 копеек процентов за пользование чужими денежными средствами, с дальнейшим начислением процентов по день фактического исполнения обязательства, а также расходов по уплате госпошлины в сумме 6 000 рублей. Финансовый управляющий имуществом должника обратился в Арбитражный суд города Москвы с заявлением о принятии обеспечительных мер в виде наложения ареста на денежные средства и иное имущество Маскаева А.И. в пределах суммы 2 102 071 рубль 06 копеек. Определением Арбитражного суда города Москвы от 13.09.2023, оставленным без изменения постановлением Девятого арбитражного апелляционного суда от 15.11.2023 и постановлением Арбитражного суда Московского округа от 08.04.2024, в удовлетворении заявления отказано. 2 Финансовый управляющий Илюхин Б.И.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принятии обеспечительных мер, суды руководствовались статьей 46 Федерального закона от 26.10.2002 № 127-ФЗ «О несостоятельности (банкротстве)», статьями 90, 91, 92 Арбитражного процессуального кодекса Российской Федерации и исходили из отсутствия доказательств, подтверждающих наличие оснований для принятия обеспечительных мер, а также доказательств, свидетельствующих о том, что ответчик предпринимает какие-либо действия, направленные на изменение существующего положения и уклонение от исполнения судебного акта.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