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Горбачева Анатолия Андреевича в Арбитражный суд Оренбургской области обратился финансовый управляющий с заявлением о признании недействительными договора перенайма земельного участка от 24.12.2019, заключенного между должником и ООО «Садик», и договора № 196/21 от 17.11.2021 переуступки прав аренды, заключенного между ООО «Садик» и Бойко В.И., как единой цепочки сделок и применении последствий их недействительности. Определением Арбитражного суда Оренбургской области от 24.10.2023 заявленные требования удовлетворены. Постановлением Восемнадцатого арбитражного апелляционного суда от 28.12.2023 определение суда первой инстанции отменено, в удовлетворении заявления отказано. Арбитражный суд Уральского округа постановлением от 27.03.2024 постановление суда апелляционной инстанции оставил без изменения. Финансовый управляющий Осипов Ю.А. обратился в Судебную коллегию Верховного Суда Российской Федерации с кассационной жалобой на 2 принятые по спору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 апелляционной инстанции руководствовался пунктами 1 и 2 статьи 61.2, статьей 213.32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 из недоказанности заявителем наличия совокупности всех необходимых и достаточных оснований для признания оспариваемых договоров взаимосвязанными сделками, учитывая, что сделки совершены при наличии встречного предоставления, аффилированность сторон не установлена, обстоятельств, указывающих на выход оспариваемых сделок за пределы признаков подозрительной сделки, установленных статьей 61.2 Федерального закона «О несостоятельности (банкротстве)», и оспаривание сделок по общим основаниям, не установлено. Суд округа поддержал выводы суда апелляционной инстанции. Доводы кассационной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