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«Амсэл», индивидуальному предпринимателю Петухову Андрею Сергеевичу в передаче 2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