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АО Страховое "ВСК" (подробнее) Ответчики: ООО "РефАгроТранс" (подробнее) ПАО Страховое "Ингосстрах"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