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судами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«Башкирское производственное объединение «Прогресс»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Министерство обороны Российской Федерации (подробнее) Ответчики: АО "БАШКИРСКОЕ ПРОИЗВОДСТВЕННОЕ ОБЪЕДИНЕНИЕ "ПРОГРЕСС"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