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"УралРегионИнвест" (подробнее) Ответчики: ООО "АсТЭК"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