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«Частная охранная организация «Ермак Охрана»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Федеральной службы войск национальной гвардии Российской Федерации по Амурской области (подробнее) Ответчики: ООО ЧОО "Ермак охрана" (подробнее) Иные лица: Арбитражный суд Дальневосточного округа (10771/23 1т, 3159/23 2т, 8139/19 1т, 2073/20 1т)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