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Мачулина Алексея Сергеевича в Арбитражный суд Волгоградской области обратился финансовый управляющий с заявлением о признании недействительным договора купли- продажи объекта недвижимости с использованием кредитных средств от 23.08.2019, заключенного между должником и Сташ Фатимой Аликовной, и применении последствий недействительности сделки. Определением Арбитражного суда Волгоградской области от 30.08.2023 заявление финансового управляющего удовлетворено. Постановлением Двенадцатого арбитражного апелляционного суда от 01.11.2023 определение суда первой инстанции отменено, в удовлетворении заявления отказано. Арбитражный суд Поволжского округа постановлением от 26.03.2024 постановление суда апелляционной инстанции оставил без изменения. Финансовый управляющий Чернов А.Н.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недоказанности факта причинения оспариваемой сделкой вреда кредиторам должника, поскольку оплата спорной квартиры произведена покупателем в полном объеме, доказательств занижения договорной цены по сравнению с рыночной стоимостью не представлено. Суд округа поддержал выводы суда апелляционной инстанции.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