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Овчинниковой Екатерины Александровны удовлетворить. Восстановить срок подачи кассационной жалобы на определение Арбитражного суда Саратовской области от 16.08.2023, постановление Двенадцатого арбитражного апелляционного суда от 16.01.2024 и постановление Арбитражного суда Поволжского округа от 04.04.2024 по делу № А57-15131/2021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