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12.07.2024 обратился в Верховный Суд Российской Федерации с жалобой на определение судьи Верховного Суда Российской Федерации от 14.06.2024 № 305-ЭС24-8977, решение Арбитражного суда города Москвы от 21.09.2023, постановление Девятого арбитражного апелляционного суда от 08.12.2023 и постановление Арбитражного суда Московского округа от 28.02.2024 по делу № А40-229117/2022,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«Российский Сельскохозяйственный банк»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"АЙТИАЙ КОММОДИТИЗ" (подробнее) Ответчики: АО "Россельхозбанк"-Ценр корпоративного бизнеса (подробнее) АО "Российский сельскохозяйственный 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